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BA" w:rsidRPr="001F773B" w:rsidRDefault="002137BA" w:rsidP="002137BA">
      <w:pPr>
        <w:rPr>
          <w:rFonts w:ascii="TH SarabunIT๙" w:hAnsi="TH SarabunIT๙" w:cs="TH SarabunIT๙"/>
          <w:shd w:val="clear" w:color="auto" w:fill="FFFFFF"/>
        </w:rPr>
      </w:pPr>
    </w:p>
    <w:p w:rsidR="002137BA" w:rsidRPr="007454FB" w:rsidRDefault="002137BA" w:rsidP="002137BA">
      <w:pPr>
        <w:jc w:val="center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บันทึกองค์ความรู้ปราชญ์ชาวบ้าน</w:t>
      </w:r>
    </w:p>
    <w:p w:rsidR="002137BA" w:rsidRPr="007454FB" w:rsidRDefault="002137BA" w:rsidP="002137B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การทำเกษตร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2137BA" w:rsidRPr="007454FB" w:rsidRDefault="002137BA" w:rsidP="002137BA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1. ชื่อภูมิปัญญาที่ทำการบันทึก  คือ  การทำ</w:t>
      </w:r>
      <w:r>
        <w:rPr>
          <w:rFonts w:ascii="TH SarabunIT๙" w:hAnsi="TH SarabunIT๙" w:cs="TH SarabunIT๙"/>
          <w:cs/>
        </w:rPr>
        <w:t>เกษตร</w:t>
      </w:r>
      <w:r>
        <w:rPr>
          <w:rFonts w:ascii="TH SarabunIT๙" w:hAnsi="TH SarabunIT๙" w:cs="TH SarabunIT๙" w:hint="cs"/>
          <w:cs/>
        </w:rPr>
        <w:t>ผสมผสาน</w:t>
      </w:r>
    </w:p>
    <w:p w:rsidR="002137BA" w:rsidRPr="007454FB" w:rsidRDefault="002137BA" w:rsidP="002137BA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สู</w:t>
      </w:r>
      <w:proofErr w:type="spellEnd"/>
      <w:r>
        <w:rPr>
          <w:rFonts w:ascii="TH SarabunIT๙" w:hAnsi="TH SarabunIT๙" w:cs="TH SarabunIT๙" w:hint="cs"/>
          <w:cs/>
        </w:rPr>
        <w:t>เปียน  เมาะบากอ</w:t>
      </w:r>
      <w:bookmarkEnd w:id="0"/>
    </w:p>
    <w:p w:rsidR="002137BA" w:rsidRPr="007454FB" w:rsidRDefault="002137BA" w:rsidP="002137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26/2</w:t>
      </w:r>
      <w:r>
        <w:rPr>
          <w:rFonts w:ascii="TH SarabunIT๙" w:hAnsi="TH SarabunIT๙" w:cs="TH SarabunIT๙"/>
          <w:cs/>
        </w:rPr>
        <w:t xml:space="preserve">  หมู่ที่ </w:t>
      </w:r>
      <w:r>
        <w:rPr>
          <w:rFonts w:ascii="TH SarabunIT๙" w:hAnsi="TH SarabunIT๙" w:cs="TH SarabunIT๙" w:hint="cs"/>
          <w:cs/>
        </w:rPr>
        <w:t>5</w:t>
      </w:r>
      <w:r w:rsidRPr="007454FB">
        <w:rPr>
          <w:rFonts w:ascii="TH SarabunIT๙" w:hAnsi="TH SarabunIT๙" w:cs="TH SarabunIT๙"/>
          <w:cs/>
        </w:rPr>
        <w:t xml:space="preserve">  ตำบลโฆษิต  </w:t>
      </w:r>
    </w:p>
    <w:p w:rsidR="002137BA" w:rsidRPr="007454FB" w:rsidRDefault="002137BA" w:rsidP="002137BA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อำเภอตากใบ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ทำนา  อายุ </w:t>
      </w:r>
      <w:r>
        <w:rPr>
          <w:rFonts w:ascii="TH SarabunIT๙" w:hAnsi="TH SarabunIT๙" w:cs="TH SarabunIT๙" w:hint="cs"/>
          <w:cs/>
        </w:rPr>
        <w:t xml:space="preserve">29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2137BA" w:rsidRDefault="002137BA" w:rsidP="002137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089-7362535</w:t>
      </w:r>
    </w:p>
    <w:p w:rsidR="002137BA" w:rsidRPr="001D708D" w:rsidRDefault="002137BA" w:rsidP="002137BA">
      <w:pPr>
        <w:rPr>
          <w:rFonts w:ascii="TH SarabunIT๙" w:hAnsi="TH SarabunIT๙" w:cs="TH SarabunIT๙"/>
          <w:sz w:val="16"/>
          <w:szCs w:val="16"/>
        </w:rPr>
      </w:pPr>
    </w:p>
    <w:p w:rsidR="002137BA" w:rsidRPr="007454FB" w:rsidRDefault="002137BA" w:rsidP="002137BA">
      <w:pPr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2.ประวัติความเป็นมาของผู้บันทึก</w:t>
      </w:r>
    </w:p>
    <w:p w:rsidR="002137BA" w:rsidRDefault="002137BA" w:rsidP="002137BA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เป็นวิธีทำการเกษตรที่มีการเพาะปล</w:t>
      </w:r>
      <w:r>
        <w:rPr>
          <w:rFonts w:ascii="TH SarabunIT๙" w:hAnsi="TH SarabunIT๙" w:cs="TH SarabunIT๙" w:hint="cs"/>
          <w:color w:val="666666"/>
          <w:shd w:val="clear" w:color="auto" w:fill="FFFFFF"/>
          <w:cs/>
        </w:rPr>
        <w:t>ู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กหรือเลี้ยงสัตว์หลาย</w:t>
      </w:r>
      <w:proofErr w:type="spellStart"/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ๆๆ</w:t>
      </w:r>
      <w:proofErr w:type="spellEnd"/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ชนิดอยู่พื้นที่เดียวกัน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มีการนำเศษวัสดุเหลือใช้จากการผลิตหนึ่ง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เพื่อใช้ประโยชน์อย่างครบวงจร  โดยทั่วไปการผลิตแบบนี้มักเป็นรูปแบบการเกษตรประเภททำเพื่อพอกินพอใช้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ทำโดยสมาชิกในครัวเรือน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พอมีเหลือจึงขาย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ซึ่งการเกษตรแบบนี้จัดว่าเป็นการเกษตรแบบดั้งเดิม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ที่เกษตรกรสามารถมีชีวิตอยู่ได้อย่างพอเพียง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แต่อาจไม่เหมาะกับสภาพเศรษฐกิจในปัจจุบัน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เนื่องจากเกษตรกรจำเป็นต้องมีรายได้หลักเพื่อใช้จ่ายภายในครอบครัว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  </w:t>
      </w:r>
    </w:p>
    <w:p w:rsidR="002137BA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3. จุดเด่นของภูมิปัญญาที่บันทึก</w:t>
      </w:r>
    </w:p>
    <w:p w:rsidR="002137BA" w:rsidRDefault="002137BA" w:rsidP="002137BA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หลักหารสำคัญของการผลิตแบบนี้คือ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การรักษาสมดุลของระบบนิเวศ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ลดการใช้สารเคมีการเกษตรหรือใช้แนวทางเลือกอื่นในการป้องกันกำจัดศัตรูพืช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ซึ่งการเกษตรแบบนี้ถ้าได้รับการพัฒนาให้เหมาะสมจะเกิดประโยชน์แก่เกษตรกรทำให้มีงานทำตลอดปี</w:t>
      </w:r>
      <w:r w:rsidRPr="007778AA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7778AA">
        <w:rPr>
          <w:rFonts w:ascii="TH SarabunIT๙" w:hAnsi="TH SarabunIT๙" w:cs="TH SarabunIT๙"/>
          <w:color w:val="666666"/>
          <w:shd w:val="clear" w:color="auto" w:fill="FFFFFF"/>
          <w:cs/>
        </w:rPr>
        <w:t>มีรายได้พอเลี้ยงครอบครัว</w:t>
      </w:r>
      <w:r>
        <w:rPr>
          <w:rFonts w:ascii="Arial" w:hAnsi="Arial" w:cs="Angsana New" w:hint="cs"/>
          <w:sz w:val="18"/>
          <w:szCs w:val="18"/>
          <w:shd w:val="clear" w:color="auto" w:fill="FFFFFF"/>
          <w:cs/>
        </w:rPr>
        <w:t xml:space="preserve"> </w:t>
      </w:r>
    </w:p>
    <w:p w:rsidR="002137BA" w:rsidRPr="00491F63" w:rsidRDefault="002137BA" w:rsidP="002137BA">
      <w:pPr>
        <w:ind w:right="-17"/>
        <w:rPr>
          <w:rFonts w:ascii="Arial" w:hAnsi="Arial" w:cstheme="minorBidi"/>
          <w:sz w:val="18"/>
          <w:szCs w:val="18"/>
          <w:shd w:val="clear" w:color="auto" w:fill="FFFFFF"/>
        </w:rPr>
      </w:pPr>
    </w:p>
    <w:p w:rsidR="002137BA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4.กระบวนการผลิต</w:t>
      </w:r>
    </w:p>
    <w:p w:rsidR="002137BA" w:rsidRPr="00491F63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 xml:space="preserve">มีกิจกรรมการเกษตรตั้งแต่ 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2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ชนิดขึ้นไป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และกิจกรรมการเกษตรทั้งสองชนิดต้องทำในเวลาและสถานที่เดียวกัน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มีวัตถุประสงค์เพื่อให้เกิดประโยชน์สูงสุดมากกว่าให้เกิดกำไรสูงสุด</w:t>
      </w:r>
      <w:r>
        <w:rPr>
          <w:rFonts w:ascii="TH SarabunIT๙" w:hAnsi="TH SarabunIT๙" w:cs="TH SarabunIT๙" w:hint="cs"/>
          <w:color w:val="666666"/>
          <w:cs/>
        </w:rPr>
        <w:t xml:space="preserve"> 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เกิดการเกื้อกูลกันอย่างต่อเนื่องระหว่างกิจกรรมเกื้อกูลกันระหว่างพืชกับพืช พืชกับปลา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สัตว์กับปลา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พืชกับสัตว์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สัตว์กับสัตว์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ซึ่งลักษณะการเกื้อกูลกันของระบบเกษตรผสมผสาน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จึงทำให้ต้นทุนการผลิตลดลง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> </w:t>
      </w:r>
      <w:r w:rsidRPr="00491F63">
        <w:rPr>
          <w:rFonts w:ascii="TH SarabunIT๙" w:hAnsi="TH SarabunIT๙" w:cs="TH SarabunIT๙"/>
          <w:color w:val="666666"/>
        </w:rPr>
        <w:br/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ในด้านเทคนิคและการจัดการไร่นานั้น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เกษตรผสมผสานได้ให้ความสำคัญในเรื่องของการสร้างความหลากหลายของพืช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สัตว์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และทรัพยากรชีวภาพ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การใช้ประโยชน์เกื้อกูลกันระหว่างกิจกรรม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การใช้ปุ๋ยหมัก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ปุ๋ยคอก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การใช้วัสดุหรือพืชคลุมดิน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การปลูกพืชหลายระดับ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มีแหล่งน้ำในไร่นา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สามารถปลูกพืชคลุมดิน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ไถพรวนดิน</w:t>
      </w:r>
      <w:r w:rsidRPr="00491F63">
        <w:rPr>
          <w:rFonts w:ascii="TH SarabunIT๙" w:hAnsi="TH SarabunIT๙" w:cs="TH SarabunIT๙"/>
          <w:color w:val="666666"/>
          <w:shd w:val="clear" w:color="auto" w:fill="FFFFFF"/>
        </w:rPr>
        <w:t xml:space="preserve">  </w:t>
      </w:r>
      <w:r w:rsidRPr="00491F63">
        <w:rPr>
          <w:rFonts w:ascii="TH SarabunIT๙" w:hAnsi="TH SarabunIT๙" w:cs="TH SarabunIT๙"/>
          <w:color w:val="666666"/>
          <w:shd w:val="clear" w:color="auto" w:fill="FFFFFF"/>
          <w:cs/>
        </w:rPr>
        <w:t>หรือปุ๋ยเคมีก็ได้</w:t>
      </w:r>
      <w:r>
        <w:rPr>
          <w:rFonts w:ascii="TH SarabunIT๙" w:hAnsi="TH SarabunIT๙" w:cs="TH SarabunIT๙" w:hint="cs"/>
          <w:color w:val="666666"/>
          <w:shd w:val="clear" w:color="auto" w:fill="FFFFFF"/>
          <w:cs/>
        </w:rPr>
        <w:t xml:space="preserve"> </w:t>
      </w:r>
    </w:p>
    <w:p w:rsidR="002137BA" w:rsidRPr="00491F63" w:rsidRDefault="002137BA" w:rsidP="002137BA">
      <w:pPr>
        <w:ind w:right="-1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37BA" w:rsidRPr="007454FB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5. เทคนิค/เคล็ดลับ</w:t>
      </w:r>
    </w:p>
    <w:p w:rsidR="002137BA" w:rsidRPr="007454FB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ใช้ทรัพยากรที่มีอยู่ในชุมชนให้เกิดประโยชน์มากที่สุดและคำนึงถึงผลกระทบที่จะได้รับ</w:t>
      </w:r>
      <w:r>
        <w:rPr>
          <w:rFonts w:ascii="TH SarabunIT๙" w:hAnsi="TH SarabunIT๙" w:cs="TH SarabunIT๙" w:hint="cs"/>
          <w:shd w:val="clear" w:color="auto" w:fill="FFFFFF"/>
          <w:cs/>
        </w:rPr>
        <w:t>โดยยึดหลัก        ปรัชญาเศรษฐกิจพอเพียง</w:t>
      </w:r>
    </w:p>
    <w:p w:rsidR="002137BA" w:rsidRDefault="002137BA" w:rsidP="002137BA">
      <w:pPr>
        <w:rPr>
          <w:rFonts w:ascii="TH SarabunIT๙" w:hAnsi="TH SarabunIT๙" w:cs="TH SarabunIT๙"/>
          <w:shd w:val="clear" w:color="auto" w:fill="FFFFFF"/>
        </w:rPr>
      </w:pPr>
    </w:p>
    <w:p w:rsidR="002137BA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454FB">
        <w:rPr>
          <w:rFonts w:ascii="TH SarabunIT๙" w:hAnsi="TH SarabunIT๙" w:cs="TH SarabunIT๙"/>
          <w:shd w:val="clear" w:color="auto" w:fill="FFFFFF"/>
          <w:cs/>
        </w:rPr>
        <w:t>6.การถ่ายทอดสืบทอด</w:t>
      </w:r>
    </w:p>
    <w:p w:rsidR="002137BA" w:rsidRPr="001F773B" w:rsidRDefault="002137BA" w:rsidP="002137BA">
      <w:pPr>
        <w:rPr>
          <w:rFonts w:ascii="TH SarabunIT๙" w:hAnsi="TH SarabunIT๙" w:cs="TH SarabunIT๙"/>
          <w:shd w:val="clear" w:color="auto" w:fill="FFFFFF"/>
        </w:rPr>
      </w:pPr>
      <w:r w:rsidRPr="00722530">
        <w:rPr>
          <w:rFonts w:ascii="TH SarabunIT๙" w:hAnsi="TH SarabunIT๙" w:cs="TH SarabunIT๙"/>
          <w:cs/>
        </w:rPr>
        <w:t>เป็นเกษตรกร</w:t>
      </w:r>
      <w:r>
        <w:rPr>
          <w:rFonts w:ascii="TH SarabunIT๙" w:hAnsi="TH SarabunIT๙" w:cs="TH SarabunIT๙" w:hint="cs"/>
          <w:cs/>
        </w:rPr>
        <w:t>ที่สามารถเป็นแบบอย่างให้แก่ผู้อื่นในเรื่องของการดำเนินชีวิตโดยการ</w:t>
      </w:r>
      <w:r w:rsidRPr="00722530">
        <w:rPr>
          <w:rFonts w:ascii="TH SarabunIT๙" w:hAnsi="TH SarabunIT๙" w:cs="TH SarabunIT๙"/>
          <w:cs/>
        </w:rPr>
        <w:t>ยึดหลัก</w:t>
      </w:r>
      <w:r>
        <w:rPr>
          <w:rFonts w:ascii="TH SarabunIT๙" w:hAnsi="TH SarabunIT๙" w:cs="TH SarabunIT๙" w:hint="cs"/>
          <w:cs/>
        </w:rPr>
        <w:t>เศรษฐกิจพอเพียง</w:t>
      </w:r>
      <w:r w:rsidRPr="00722530">
        <w:rPr>
          <w:rFonts w:ascii="TH SarabunIT๙" w:hAnsi="TH SarabunIT๙" w:cs="TH SarabunIT๙"/>
          <w:cs/>
        </w:rPr>
        <w:t>ของพระบาทสมเด็จพระเจ้าอยู่หัว</w:t>
      </w:r>
      <w:r>
        <w:rPr>
          <w:rFonts w:ascii="TH SarabunIT๙" w:hAnsi="TH SarabunIT๙" w:cs="TH SarabunIT๙" w:hint="cs"/>
          <w:cs/>
        </w:rPr>
        <w:t>มาใช้</w:t>
      </w:r>
      <w:r w:rsidRPr="00722530">
        <w:rPr>
          <w:rFonts w:ascii="TH SarabunIT๙" w:hAnsi="TH SarabunIT๙" w:cs="TH SarabunIT๙"/>
          <w:cs/>
        </w:rPr>
        <w:t>ในการดำเนินชีวิต</w:t>
      </w:r>
      <w:r>
        <w:rPr>
          <w:rFonts w:ascii="TH SarabunIT๙" w:hAnsi="TH SarabunIT๙" w:cs="TH SarabunIT๙" w:hint="cs"/>
          <w:cs/>
        </w:rPr>
        <w:t xml:space="preserve"> </w:t>
      </w:r>
      <w:r w:rsidRPr="007225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</w:t>
      </w:r>
      <w:r w:rsidRPr="00722530">
        <w:rPr>
          <w:rFonts w:ascii="TH SarabunIT๙" w:hAnsi="TH SarabunIT๙" w:cs="TH SarabunIT๙"/>
          <w:cs/>
        </w:rPr>
        <w:t xml:space="preserve">การดำเนินการส่งเสริมและการพัฒนาสังคมตามหลักปรัชญาของเศรษฐกิจพอเพียง </w:t>
      </w:r>
    </w:p>
    <w:p w:rsidR="002137BA" w:rsidRPr="00722530" w:rsidRDefault="002137BA" w:rsidP="002137BA">
      <w:pPr>
        <w:ind w:right="-17" w:firstLine="720"/>
        <w:jc w:val="thaiDistribute"/>
        <w:rPr>
          <w:rFonts w:ascii="TH SarabunIT๙" w:hAnsi="TH SarabunIT๙" w:cs="TH SarabunIT๙"/>
        </w:rPr>
      </w:pPr>
    </w:p>
    <w:p w:rsidR="002137BA" w:rsidRPr="001D708D" w:rsidRDefault="002137BA" w:rsidP="002137BA">
      <w:pPr>
        <w:rPr>
          <w:rFonts w:ascii="TH SarabunIT๙" w:hAnsi="TH SarabunIT๙" w:cs="TH SarabunIT๙"/>
          <w:shd w:val="clear" w:color="auto" w:fill="FFFFFF"/>
        </w:rPr>
      </w:pPr>
    </w:p>
    <w:p w:rsidR="002137BA" w:rsidRDefault="002137BA" w:rsidP="002137BA">
      <w:pPr>
        <w:rPr>
          <w:rFonts w:ascii="TH SarabunIT๙" w:hAnsi="TH SarabunIT๙" w:cs="TH SarabunIT๙"/>
          <w:shd w:val="clear" w:color="auto" w:fill="FFFFFF"/>
        </w:rPr>
      </w:pPr>
    </w:p>
    <w:p w:rsidR="001B513A" w:rsidRPr="002137BA" w:rsidRDefault="001B513A">
      <w:pPr>
        <w:rPr>
          <w:rFonts w:hint="cs"/>
        </w:rPr>
      </w:pPr>
    </w:p>
    <w:sectPr w:rsidR="001B513A" w:rsidRPr="002137BA" w:rsidSect="002D03D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A"/>
    <w:rsid w:val="001B513A"/>
    <w:rsid w:val="002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3A22"/>
  <w15:chartTrackingRefBased/>
  <w15:docId w15:val="{CFDB6959-24D3-45D8-9125-F2ECB3C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7BA"/>
    <w:pPr>
      <w:spacing w:after="0" w:line="240" w:lineRule="auto"/>
    </w:pPr>
    <w:rPr>
      <w:rFonts w:ascii="Cordia New" w:eastAsia="Times New Roman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2017-03-13T04:18:00Z</dcterms:created>
  <dcterms:modified xsi:type="dcterms:W3CDTF">2017-03-13T04:18:00Z</dcterms:modified>
</cp:coreProperties>
</file>