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BC" w:rsidRPr="007454FB" w:rsidRDefault="00F958BC" w:rsidP="00F958BC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บันทึกองค์ความรู้ปราชญ์ชาวบ้าน</w:t>
      </w:r>
    </w:p>
    <w:p w:rsidR="00F958BC" w:rsidRDefault="00F958BC" w:rsidP="00F958B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>การทำเกษตร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F958BC" w:rsidRPr="001D708D" w:rsidRDefault="00F958BC" w:rsidP="00F958B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958BC" w:rsidRPr="007454FB" w:rsidRDefault="00F958BC" w:rsidP="00F958B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1. ชื่อภูมิปัญญาที่ทำการบันทึก  คือ  การทำ</w:t>
      </w:r>
      <w:r>
        <w:rPr>
          <w:rFonts w:ascii="TH SarabunIT๙" w:hAnsi="TH SarabunIT๙" w:cs="TH SarabunIT๙"/>
          <w:cs/>
        </w:rPr>
        <w:t>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F958BC" w:rsidRPr="007454FB" w:rsidRDefault="00F958BC" w:rsidP="00F958B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แปะอิน  อา</w:t>
      </w:r>
      <w:proofErr w:type="spellStart"/>
      <w:r>
        <w:rPr>
          <w:rFonts w:ascii="TH SarabunIT๙" w:hAnsi="TH SarabunIT๙" w:cs="TH SarabunIT๙" w:hint="cs"/>
          <w:cs/>
        </w:rPr>
        <w:t>แว</w:t>
      </w:r>
      <w:bookmarkEnd w:id="0"/>
      <w:proofErr w:type="spellEnd"/>
    </w:p>
    <w:p w:rsidR="00F958BC" w:rsidRPr="007454FB" w:rsidRDefault="00F958BC" w:rsidP="00F958B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78/1</w:t>
      </w:r>
      <w:r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3</w:t>
      </w:r>
      <w:r w:rsidRPr="007454FB">
        <w:rPr>
          <w:rFonts w:ascii="TH SarabunIT๙" w:hAnsi="TH SarabunIT๙" w:cs="TH SarabunIT๙"/>
          <w:cs/>
        </w:rPr>
        <w:t xml:space="preserve">  ตำบลโฆษิต  </w:t>
      </w:r>
    </w:p>
    <w:p w:rsidR="00F958BC" w:rsidRPr="007454FB" w:rsidRDefault="00F958BC" w:rsidP="00F958B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อำเภอตากใบ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ทำนา  อายุ </w:t>
      </w:r>
      <w:r>
        <w:rPr>
          <w:rFonts w:ascii="TH SarabunIT๙" w:hAnsi="TH SarabunIT๙" w:cs="TH SarabunIT๙" w:hint="cs"/>
          <w:cs/>
        </w:rPr>
        <w:t>54</w:t>
      </w:r>
      <w:r w:rsidRPr="007454FB">
        <w:rPr>
          <w:rFonts w:ascii="TH SarabunIT๙" w:hAnsi="TH SarabunIT๙" w:cs="TH SarabunIT๙"/>
          <w:cs/>
        </w:rPr>
        <w:t xml:space="preserve">  ปี</w:t>
      </w:r>
    </w:p>
    <w:p w:rsidR="00F958BC" w:rsidRDefault="00F958BC" w:rsidP="00F958B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 0</w:t>
      </w:r>
      <w:r>
        <w:rPr>
          <w:rFonts w:ascii="TH SarabunIT๙" w:hAnsi="TH SarabunIT๙" w:cs="TH SarabunIT๙" w:hint="cs"/>
          <w:cs/>
        </w:rPr>
        <w:t>63-2088599</w:t>
      </w:r>
    </w:p>
    <w:p w:rsidR="00F958BC" w:rsidRPr="001D708D" w:rsidRDefault="00F958BC" w:rsidP="00F958BC">
      <w:pPr>
        <w:rPr>
          <w:rFonts w:ascii="TH SarabunIT๙" w:hAnsi="TH SarabunIT๙" w:cs="TH SarabunIT๙"/>
          <w:sz w:val="16"/>
          <w:szCs w:val="16"/>
        </w:rPr>
      </w:pPr>
    </w:p>
    <w:p w:rsidR="00F958BC" w:rsidRPr="007454FB" w:rsidRDefault="00F958BC" w:rsidP="00F958BC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2.ประวัติความเป็นมาของผู้บันทึก</w:t>
      </w:r>
    </w:p>
    <w:p w:rsidR="00F958BC" w:rsidRDefault="00F958BC" w:rsidP="00F958BC">
      <w:pPr>
        <w:ind w:right="-17"/>
        <w:rPr>
          <w:rFonts w:ascii="Arial" w:hAnsi="Arial" w:cstheme="minorBidi"/>
          <w:sz w:val="18"/>
          <w:szCs w:val="18"/>
          <w:shd w:val="clear" w:color="auto" w:fill="FFFFFF"/>
        </w:rPr>
      </w:pPr>
      <w:r w:rsidRPr="000A5D13">
        <w:rPr>
          <w:rFonts w:ascii="TH SarabunIT๙" w:hAnsi="TH SarabunIT๙" w:cs="TH SarabunIT๙"/>
          <w:cs/>
        </w:rPr>
        <w:t>จากเดิมที่บริเวณ</w:t>
      </w:r>
      <w:proofErr w:type="spellStart"/>
      <w:r w:rsidRPr="000A5D13">
        <w:rPr>
          <w:rFonts w:ascii="TH SarabunIT๙" w:hAnsi="TH SarabunIT๙" w:cs="TH SarabunIT๙"/>
          <w:cs/>
        </w:rPr>
        <w:t>รอบๆ</w:t>
      </w:r>
      <w:proofErr w:type="spellEnd"/>
      <w:r w:rsidRPr="000A5D13">
        <w:rPr>
          <w:rFonts w:ascii="TH SarabunIT๙" w:hAnsi="TH SarabunIT๙" w:cs="TH SarabunIT๙"/>
          <w:cs/>
        </w:rPr>
        <w:t>บ้านเป็นพื้นที่ว่างไม่ได้ใช้ประโยชน์ก็เ</w:t>
      </w:r>
      <w:r>
        <w:rPr>
          <w:rFonts w:ascii="TH SarabunIT๙" w:hAnsi="TH SarabunIT๙" w:cs="TH SarabunIT๙"/>
          <w:cs/>
        </w:rPr>
        <w:t>ริ่มมีการนำมาใช้ประโยชน์โดยการท</w:t>
      </w:r>
      <w:r>
        <w:rPr>
          <w:rFonts w:ascii="TH SarabunIT๙" w:hAnsi="TH SarabunIT๙" w:cs="TH SarabunIT๙" w:hint="cs"/>
          <w:cs/>
        </w:rPr>
        <w:t>ำ</w:t>
      </w:r>
      <w:r w:rsidRPr="000A5D13">
        <w:rPr>
          <w:rFonts w:ascii="TH SarabunIT๙" w:hAnsi="TH SarabunIT๙" w:cs="TH SarabunIT๙"/>
          <w:cs/>
        </w:rPr>
        <w:t xml:space="preserve">การเกษตร </w:t>
      </w:r>
      <w:r w:rsidRPr="000A5D13">
        <w:rPr>
          <w:rFonts w:ascii="TH SarabunIT๙" w:hAnsi="TH SarabunIT๙" w:cs="TH SarabunIT๙"/>
          <w:shd w:val="clear" w:color="auto" w:fill="FFFFFF"/>
        </w:rPr>
        <w:t> </w:t>
      </w:r>
      <w:r w:rsidRPr="000A5D13">
        <w:rPr>
          <w:rFonts w:ascii="TH SarabunIT๙" w:hAnsi="TH SarabunIT๙" w:cs="TH SarabunIT๙"/>
          <w:shd w:val="clear" w:color="auto" w:fill="FFFFFF"/>
          <w:cs/>
        </w:rPr>
        <w:t>โดยทั่วไปการผลิตแบบนี้มักเป็นรูปแบบการเกษตรประเภททำเพื่อพอกินพอใช้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ทำโดยสมาชิกในครัวเรือน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พอมีเหลือจึงขาย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ซึ่งการเกษตรแบบนี้จัดว่าเป็นการเกษตรแบบดั้งเดิม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ที่เกษตรกรสามารถมีชีวิตอยู่ได้อย่างพอเพียง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แต่อาจไม่เหมาะกับสภาพเศรษฐกิจในปัจจุบัน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เนื่องจากเกษตรกรจำเป็นต้องมีรายได้หลักเพื่อใช้จ่ายภายในครอบครัว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รวมทั้งเพื่อการศึกษาของบุตรหลาน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ค่าใช้จ่ายเพื่อรักษาพยาบาลเมื่อยามเจ็บป่วย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หลักหารสำคัญของการผลิตแบบนี้คือ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การรักษาสมดุลของระบบนิเวศ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ลดการใช้สารเคมีการเกษตรหรือใช้แนวทางเลือกอื่นในการป้องกันกำจัดศัตรูพืช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ซึ่งการเกษตรแบบนี้ถ้าได้รับการพัฒนาให้เหมาะสมจะเกิดประโยชน์แก่เกษตรกรทำให้มีงานทำตลอดปี</w:t>
      </w:r>
      <w:r>
        <w:rPr>
          <w:rFonts w:ascii="Arial" w:hAnsi="Arial" w:cs="Arial"/>
          <w:sz w:val="18"/>
          <w:szCs w:val="18"/>
          <w:shd w:val="clear" w:color="auto" w:fill="FFFFFF"/>
        </w:rPr>
        <w:br/>
      </w:r>
      <w:r>
        <w:rPr>
          <w:rFonts w:ascii="Arial" w:hAnsi="Arial" w:cs="Angsana New"/>
          <w:sz w:val="18"/>
          <w:szCs w:val="18"/>
          <w:shd w:val="clear" w:color="auto" w:fill="FFFFFF"/>
          <w:cs/>
        </w:rPr>
        <w:t xml:space="preserve"> </w:t>
      </w:r>
    </w:p>
    <w:p w:rsidR="00F958BC" w:rsidRDefault="00F958BC" w:rsidP="00F958B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3. จุดเด่นของภูมิปัญญาที่บันทึก</w:t>
      </w:r>
    </w:p>
    <w:p w:rsidR="00F958BC" w:rsidRPr="001D708D" w:rsidRDefault="00F958BC" w:rsidP="00F958BC">
      <w:pPr>
        <w:ind w:right="-17"/>
        <w:rPr>
          <w:rFonts w:ascii="TH SarabunIT๙" w:hAnsi="TH SarabunIT๙" w:cs="TH SarabunIT๙"/>
          <w:shd w:val="clear" w:color="auto" w:fill="FFFFFF"/>
        </w:rPr>
      </w:pPr>
      <w:r>
        <w:rPr>
          <w:rFonts w:ascii="TH SarabunIT๙" w:hAnsi="TH SarabunIT๙" w:cs="TH SarabunIT๙" w:hint="cs"/>
          <w:shd w:val="clear" w:color="auto" w:fill="FFFFFF"/>
          <w:cs/>
        </w:rPr>
        <w:t>เป็น</w:t>
      </w:r>
      <w:r w:rsidRPr="001D708D">
        <w:rPr>
          <w:rFonts w:ascii="TH SarabunIT๙" w:hAnsi="TH SarabunIT๙" w:cs="TH SarabunIT๙"/>
          <w:shd w:val="clear" w:color="auto" w:fill="FFFFFF"/>
          <w:cs/>
        </w:rPr>
        <w:t>ระบบเกษตรกรรมที่จะนำไปสู่การเกษตรยั่งยืน โดยมีรูปแบบที่ดำเนินการมีลักษณะใกล้เคียงกัน</w:t>
      </w:r>
    </w:p>
    <w:p w:rsidR="00F958BC" w:rsidRDefault="00F958BC" w:rsidP="00F958BC">
      <w:pPr>
        <w:ind w:right="-17"/>
        <w:rPr>
          <w:rFonts w:ascii="TH SarabunIT๙" w:hAnsi="TH SarabunIT๙" w:cs="TH SarabunIT๙"/>
          <w:sz w:val="16"/>
          <w:szCs w:val="16"/>
          <w:shd w:val="clear" w:color="auto" w:fill="FFFFFF"/>
        </w:rPr>
      </w:pPr>
      <w:r w:rsidRPr="001D708D">
        <w:rPr>
          <w:rFonts w:ascii="TH SarabunIT๙" w:hAnsi="TH SarabunIT๙" w:cs="TH SarabunIT๙"/>
          <w:shd w:val="clear" w:color="auto" w:fill="FFFFFF"/>
          <w:cs/>
        </w:rPr>
        <w:t>เป็นระบบการเกษตรที่มีการเพ</w:t>
      </w:r>
      <w:r>
        <w:rPr>
          <w:rFonts w:ascii="TH SarabunIT๙" w:hAnsi="TH SarabunIT๙" w:cs="TH SarabunIT๙"/>
          <w:shd w:val="clear" w:color="auto" w:fill="FFFFFF"/>
          <w:cs/>
        </w:rPr>
        <w:t>าะปลูกพืชหรือการเลี้ยงสัตว์</w:t>
      </w:r>
      <w:proofErr w:type="spellStart"/>
      <w:r>
        <w:rPr>
          <w:rFonts w:ascii="TH SarabunIT๙" w:hAnsi="TH SarabunIT๙" w:cs="TH SarabunIT๙"/>
          <w:shd w:val="clear" w:color="auto" w:fill="FFFFFF"/>
          <w:cs/>
        </w:rPr>
        <w:t>ต่า</w:t>
      </w:r>
      <w:r>
        <w:rPr>
          <w:rFonts w:ascii="TH SarabunIT๙" w:hAnsi="TH SarabunIT๙" w:cs="TH SarabunIT๙" w:hint="cs"/>
          <w:shd w:val="clear" w:color="auto" w:fill="FFFFFF"/>
          <w:cs/>
        </w:rPr>
        <w:t>ง</w:t>
      </w:r>
      <w:r>
        <w:rPr>
          <w:rFonts w:ascii="TH SarabunIT๙" w:hAnsi="TH SarabunIT๙" w:cs="TH SarabunIT๙"/>
          <w:shd w:val="clear" w:color="auto" w:fill="FFFFFF"/>
          <w:cs/>
        </w:rPr>
        <w:t>ๆ</w:t>
      </w:r>
      <w:proofErr w:type="spellEnd"/>
      <w:r w:rsidRPr="001D708D">
        <w:rPr>
          <w:rFonts w:ascii="TH SarabunIT๙" w:hAnsi="TH SarabunIT๙" w:cs="TH SarabunIT๙"/>
          <w:shd w:val="clear" w:color="auto" w:fill="FFFFFF"/>
          <w:cs/>
        </w:rPr>
        <w:t xml:space="preserve">ชนิดอยู่ในพื้นที่เดียวกันภายใต้การเกื้อกูล ประโยชน์ต่อกันและกันอย่างมีประสิทธิภาพสูงสุด </w:t>
      </w:r>
      <w:r>
        <w:rPr>
          <w:rFonts w:ascii="TH SarabunIT๙" w:hAnsi="TH SarabunIT๙" w:cs="TH SarabunIT๙"/>
          <w:shd w:val="clear" w:color="auto" w:fill="FFFFFF"/>
          <w:cs/>
        </w:rPr>
        <w:t>ระบบ</w:t>
      </w:r>
      <w:r w:rsidRPr="001D708D">
        <w:rPr>
          <w:rFonts w:ascii="TH SarabunIT๙" w:hAnsi="TH SarabunIT๙" w:cs="TH SarabunIT๙"/>
          <w:shd w:val="clear" w:color="auto" w:fill="FFFFFF"/>
          <w:cs/>
        </w:rPr>
        <w:t xml:space="preserve">เกษตรผสมผสานจะประสบผลสำเร็จได้ จะต้องมีการวางรูปแบบ และดำเนินการ โดยให้ความสำคัญต่อกิจกรรม แต่ละชนิดอย่างเหมาะสมกับสภาพแวดล้อมทางกายภาพ เศรษฐกิจ สังคม มีการใช้แรงงาน เงินทุน ที่ดิน ปัจจัย การผลิตและทรัพยากรธรรมชาติอย่างมีประสิทธิภาพ </w:t>
      </w:r>
    </w:p>
    <w:p w:rsidR="00F958BC" w:rsidRPr="001D708D" w:rsidRDefault="00F958BC" w:rsidP="00F958BC">
      <w:pPr>
        <w:ind w:right="-17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F958BC" w:rsidRDefault="00F958BC" w:rsidP="00F958B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4.กระบวนการผลิต</w:t>
      </w:r>
    </w:p>
    <w:p w:rsidR="00F958BC" w:rsidRDefault="00F958BC" w:rsidP="00F958BC">
      <w:pPr>
        <w:rPr>
          <w:rFonts w:ascii="TH SarabunIT๙" w:hAnsi="TH SarabunIT๙" w:cs="TH SarabunIT๙"/>
          <w:color w:val="333333"/>
        </w:rPr>
      </w:pPr>
      <w:r w:rsidRPr="003C3401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ต้องมีกิจกรรมการเกษตรตั้งแต่ </w:t>
      </w:r>
      <w:r w:rsidRPr="003C3401">
        <w:rPr>
          <w:rFonts w:ascii="TH SarabunIT๙" w:hAnsi="TH SarabunIT๙" w:cs="TH SarabunIT๙"/>
          <w:color w:val="333333"/>
          <w:shd w:val="clear" w:color="auto" w:fill="FFFFFF"/>
        </w:rPr>
        <w:t xml:space="preserve">2 </w:t>
      </w:r>
      <w:r w:rsidRPr="003C3401">
        <w:rPr>
          <w:rFonts w:ascii="TH SarabunIT๙" w:hAnsi="TH SarabunIT๙" w:cs="TH SarabunIT๙"/>
          <w:color w:val="333333"/>
          <w:shd w:val="clear" w:color="auto" w:fill="FFFFFF"/>
          <w:cs/>
        </w:rPr>
        <w:t>กิจกรรมขึ้นไป โดยการทำการเกษตรทั้งสองกิจกรรมนั้น ต้องทำในพื้นที่และระยะเวลาเดียวกัน กิจกรรมการเกษตรควรประกอบไปด้วยการปลูกพืชและการเลี้ยงสัตว์ อย่างไรก็ตามอาจสามารถผสมผสานระหว่างการปลูกพืชต่างชนิด หรือการเลี้ยงสัตว์ต่างชนิดกันก็ได้ ในการจัดการกิจกรรมการผลิตทางการเกษตร ให้มีการผสมผสานเกื้อกูลกัน อย่างได้ประโยชน์สูงสุดนั้นควรจะมีกิจกรรมหลายๆ อย่าง โดยเฉพาะอย่างยิ่งควรจะมีการปลูกพืชและเลี้ยงสัตว์ร่วมกันไปด้วย เนื่องจากพืชและสัตว์ มีการใช้ทรัพยากรที่แตกต่างกัน และมีห่วงโซ่ความสัมพันธ์ที่ต่อเนื่องกันอยู่ จึงสร้างผลกระทบต่อสมดุลระหว่างพืชกับสัตว์ และก่อให้เกิดปัญหาต่อระบบนิเวศในที่สุด การเกื้อกูลประโยชน์ระหว่างกิจกรรมเกษตร</w:t>
      </w:r>
      <w:proofErr w:type="spellStart"/>
      <w:r w:rsidRPr="003C3401">
        <w:rPr>
          <w:rFonts w:ascii="TH SarabunIT๙" w:hAnsi="TH SarabunIT๙" w:cs="TH SarabunIT๙"/>
          <w:color w:val="333333"/>
          <w:shd w:val="clear" w:color="auto" w:fill="FFFFFF"/>
          <w:cs/>
        </w:rPr>
        <w:t>ต่างๆ</w:t>
      </w:r>
      <w:proofErr w:type="spellEnd"/>
      <w:r w:rsidRPr="003C3401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 และการใช้ประโยชน์จากทรัพยากรในระบบเกษตรแบบผสมผสานนั้น เกิดขึ้นทั้งจากวงจรการใช้แร่ธาตุอาหารรวมทั้งอากาศและพลังงาน</w:t>
      </w:r>
    </w:p>
    <w:p w:rsidR="00F958BC" w:rsidRPr="001D708D" w:rsidRDefault="00F958BC" w:rsidP="00F958BC">
      <w:pPr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F958BC" w:rsidRPr="007454FB" w:rsidRDefault="00F958BC" w:rsidP="00F958B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5. เทคนิค/เคล็ดลับ</w:t>
      </w:r>
    </w:p>
    <w:p w:rsidR="00F958BC" w:rsidRPr="007454FB" w:rsidRDefault="00F958BC" w:rsidP="00F958B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ใช้ทรัพยากรที่มีอยู่ในชุมชนให้เกิดประโยชน์มากที่สุดและคำนึงถึงผลกระทบที่จะได้รับ</w:t>
      </w:r>
      <w:r>
        <w:rPr>
          <w:rFonts w:ascii="TH SarabunIT๙" w:hAnsi="TH SarabunIT๙" w:cs="TH SarabunIT๙" w:hint="cs"/>
          <w:shd w:val="clear" w:color="auto" w:fill="FFFFFF"/>
          <w:cs/>
        </w:rPr>
        <w:t>โดยยึดหลัก        ปรัชญาเศรษฐกิจพอเพียง</w:t>
      </w:r>
    </w:p>
    <w:p w:rsidR="00F958BC" w:rsidRPr="001D708D" w:rsidRDefault="00F958BC" w:rsidP="00F958BC">
      <w:pPr>
        <w:rPr>
          <w:rFonts w:ascii="TH SarabunIT๙" w:hAnsi="TH SarabunIT๙" w:cs="TH SarabunIT๙"/>
          <w:sz w:val="18"/>
          <w:szCs w:val="18"/>
          <w:shd w:val="clear" w:color="auto" w:fill="FFFFFF"/>
        </w:rPr>
      </w:pPr>
    </w:p>
    <w:p w:rsidR="00F958BC" w:rsidRDefault="00F958BC" w:rsidP="00F958BC">
      <w:pPr>
        <w:rPr>
          <w:rFonts w:ascii="TH SarabunIT๙" w:hAnsi="TH SarabunIT๙" w:cs="TH SarabunIT๙"/>
          <w:shd w:val="clear" w:color="auto" w:fill="FFFFFF"/>
        </w:rPr>
      </w:pPr>
    </w:p>
    <w:p w:rsidR="00F958BC" w:rsidRDefault="00F958BC" w:rsidP="00F958BC">
      <w:pPr>
        <w:rPr>
          <w:rFonts w:ascii="TH SarabunIT๙" w:hAnsi="TH SarabunIT๙" w:cs="TH SarabunIT๙"/>
          <w:shd w:val="clear" w:color="auto" w:fill="FFFFFF"/>
        </w:rPr>
      </w:pPr>
    </w:p>
    <w:p w:rsidR="00F958BC" w:rsidRDefault="00F958BC" w:rsidP="00F958BC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lastRenderedPageBreak/>
        <w:t>6.การถ่ายทอดสืบทอด</w:t>
      </w:r>
    </w:p>
    <w:p w:rsidR="00F958BC" w:rsidRPr="001D708D" w:rsidRDefault="00F958BC" w:rsidP="00F958BC">
      <w:pPr>
        <w:rPr>
          <w:rFonts w:ascii="TH SarabunIT๙" w:hAnsi="TH SarabunIT๙" w:cs="TH SarabunIT๙"/>
          <w:shd w:val="clear" w:color="auto" w:fill="FFFFFF"/>
        </w:rPr>
      </w:pPr>
      <w:r w:rsidRPr="00722530">
        <w:rPr>
          <w:rFonts w:ascii="TH SarabunIT๙" w:hAnsi="TH SarabunIT๙" w:cs="TH SarabunIT๙"/>
          <w:cs/>
        </w:rPr>
        <w:t>เป็นเกษตรกร</w:t>
      </w:r>
      <w:r>
        <w:rPr>
          <w:rFonts w:ascii="TH SarabunIT๙" w:hAnsi="TH SarabunIT๙" w:cs="TH SarabunIT๙" w:hint="cs"/>
          <w:cs/>
        </w:rPr>
        <w:t>ที่สามารถเป็นแบบอย่างให้แก่ผู้อื่นในเรื่องของการดำเนินชีวิตโดยการ</w:t>
      </w:r>
      <w:r w:rsidRPr="00722530">
        <w:rPr>
          <w:rFonts w:ascii="TH SarabunIT๙" w:hAnsi="TH SarabunIT๙" w:cs="TH SarabunIT๙"/>
          <w:cs/>
        </w:rPr>
        <w:t>ยึดหลัก</w:t>
      </w:r>
      <w:r>
        <w:rPr>
          <w:rFonts w:ascii="TH SarabunIT๙" w:hAnsi="TH SarabunIT๙" w:cs="TH SarabunIT๙" w:hint="cs"/>
          <w:cs/>
        </w:rPr>
        <w:t>เศรษฐกิจพอเพียง</w:t>
      </w:r>
      <w:r w:rsidRPr="00722530">
        <w:rPr>
          <w:rFonts w:ascii="TH SarabunIT๙" w:hAnsi="TH SarabunIT๙" w:cs="TH SarabunIT๙"/>
          <w:cs/>
        </w:rPr>
        <w:t>ของพระบาทสมเด็จพระเจ้าอยู่หัว</w:t>
      </w:r>
      <w:r>
        <w:rPr>
          <w:rFonts w:ascii="TH SarabunIT๙" w:hAnsi="TH SarabunIT๙" w:cs="TH SarabunIT๙" w:hint="cs"/>
          <w:cs/>
        </w:rPr>
        <w:t>มาใช้</w:t>
      </w:r>
      <w:r w:rsidRPr="00722530">
        <w:rPr>
          <w:rFonts w:ascii="TH SarabunIT๙" w:hAnsi="TH SarabunIT๙" w:cs="TH SarabunIT๙"/>
          <w:cs/>
        </w:rPr>
        <w:t xml:space="preserve">ในการดำเนิน </w:t>
      </w:r>
    </w:p>
    <w:p w:rsidR="00F958BC" w:rsidRPr="00992A47" w:rsidRDefault="00F958BC" w:rsidP="00F958BC"/>
    <w:p w:rsidR="001B513A" w:rsidRPr="00F958BC" w:rsidRDefault="001B513A"/>
    <w:sectPr w:rsidR="001B513A" w:rsidRPr="00F958BC" w:rsidSect="002D03D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C"/>
    <w:rsid w:val="001B513A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0442"/>
  <w15:chartTrackingRefBased/>
  <w15:docId w15:val="{BD70D961-2BD7-410E-A7EB-B8F003E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58BC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2017-03-13T04:21:00Z</dcterms:created>
  <dcterms:modified xsi:type="dcterms:W3CDTF">2017-03-13T04:22:00Z</dcterms:modified>
</cp:coreProperties>
</file>