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Pr="006456A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นาง</w:t>
      </w:r>
      <w:proofErr w:type="spellStart"/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นว</w:t>
      </w:r>
      <w:proofErr w:type="spellEnd"/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พร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ทรัพย์ชูตระกูล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EA7B72">
        <w:rPr>
          <w:rFonts w:ascii="TH SarabunIT๙" w:hAnsi="TH SarabunIT๙" w:cs="TH SarabunIT๙" w:hint="cs"/>
          <w:sz w:val="32"/>
          <w:szCs w:val="32"/>
          <w:u w:val="dotted"/>
          <w:cs/>
        </w:rPr>
        <w:t>08/10/2505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55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3550800117522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30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6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ปอน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085-7073529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ม.ปลาย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F4726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 w:rsidR="006456A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6CBF02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26241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8D64DD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A7B72">
        <w:rPr>
          <w:rFonts w:ascii="TH SarabunIT๙" w:hAnsi="TH SarabunIT๙" w:cs="TH SarabunIT๙" w:hint="cs"/>
          <w:sz w:val="24"/>
          <w:szCs w:val="32"/>
          <w:cs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นวดแพทย์ไทย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2F02F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2F02F2" w:rsidRPr="00EA7B72" w:rsidRDefault="00970861" w:rsidP="00EA7B72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spacing w:line="312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02F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EA7B72" w:rsidRPr="00EA7B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การนวดไทยเป็นทั้งศาสตร์และศิลปะที่มีมาแต่โบราณ เกิดจากสัญชาตญาณเบื้องต้นของการอยู่รอด เมื่อมีอาการปวดเมื่อยหรือเจ็บป่วยตนเองหรือผู้ที่อยู่ใกล้เคียงมักจะลูบไล้บีบนวดบริเวณดังกล่าว ทำให้อาการปวดเมื่อยลดลง </w:t>
      </w:r>
      <w:r w:rsidR="00EA7B72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EA7B72" w:rsidRPr="00EA7B72">
        <w:rPr>
          <w:rFonts w:ascii="TH SarabunIT๙" w:hAnsi="TH SarabunIT๙" w:cs="TH SarabunIT๙"/>
          <w:color w:val="000000"/>
          <w:sz w:val="32"/>
          <w:szCs w:val="32"/>
          <w:cs/>
        </w:rPr>
        <w:t>เริ่มแรกๆ ก็เป็นไปโดยมิได้ตั้งใจ ต่อมาเริ่มสังเกตเห็นผลของการบีบนวดในบางจุด หรือบางวิธีที่ได้ผลจึงเก็บไว้เป็นประสบการณ์ และกลายเป็นความรู้ที่สืบทอดกันต่อๆ มา จากรุ่นหนึ่งไปสู่อีกรุ่นหนึ่ง ความรู้ที่ได้จึงสะสมจากลักษณะง่ายๆ ไปสู่ความสลับซับซ้อน จนสามารถสร้างเป็นทฤษฎีการนวด จึงกลายมาเป็นศาสตร์แขนงหนึ่งที่มีบทบาทบำบัดรักษาอาการและโรคบางอย่าง</w:t>
      </w:r>
    </w:p>
    <w:p w:rsidR="00970861" w:rsidRDefault="00970861" w:rsidP="002F02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EA7B7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02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เพิ่มรายได้ในครัวเรือน ตามแนวเศรษฐกิจพอเพียง</w:t>
      </w:r>
    </w:p>
    <w:p w:rsidR="002F02F2" w:rsidRP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0861" w:rsidRPr="00C279F0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970861" w:rsidRPr="00B202F7" w:rsidRDefault="00970861" w:rsidP="002F02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EA7B72" w:rsidRDefault="00EA7B72" w:rsidP="00EA7B72">
      <w:pPr>
        <w:pStyle w:val="a4"/>
        <w:shd w:val="clear" w:color="auto" w:fill="FFFFFF"/>
        <w:spacing w:before="120" w:beforeAutospacing="0" w:after="120" w:afterAutospacing="0"/>
        <w:ind w:firstLine="600"/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</w:rPr>
      </w:pP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การนวดไทย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นวดแผนโบราณ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hyperlink r:id="rId6" w:tooltip="การนวด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การนวด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ชนิดหนึ่งในแบบไทย ซึ่งเป็นศาสตร์บำบัดและรักษาโรคแขนงหนึ่งของ</w:t>
      </w:r>
      <w:hyperlink r:id="rId7" w:tooltip="การแพทย์แผนไทย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การแพทย์แผนไทย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โดยจะเน้นในลักษณะการกด การคลึง การบีบ การดัด การดึง และการอบ ประคบ ซึ่งรู้จักกันโดยทั่วไปในชื่อ "</w:t>
      </w:r>
      <w:r w:rsidRPr="00EA7B72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นวดแผนโบราณ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" 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โดยมีหลักฐานว่านวดแผนไทยนั้นมีประวัติมาจาก</w:t>
      </w:r>
      <w:hyperlink r:id="rId8" w:tooltip="ประเทศอินเดีย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ประเทศอินเดีย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โดยเชื่อว่าน่าจะมีการนำการนวดเข้ามาพร้อมกับการเผยแผ่พระพุทธศาสนา และมีการนำเข้ามาใน</w:t>
      </w:r>
      <w:hyperlink r:id="rId9" w:tooltip="ประเทศไทย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ประเทศไทย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เมื่อใดนั้นไม่ปรากฏหลักฐานชัดเจน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จากนั้นได้ถูกพัฒนาและปรับปรุงแก้ไขให้เข้ากันกับวัฒนธรรมของสังคมไทย จนเป็นรูปแบบแผนที่เป็นมาตรฐานของไทยและส่งทอดมาจนถึงปัจจุบัน การนวดไทยแบ่งเป็น 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สาย คือ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สายราชสำนัก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EA7B72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สายเชลยศักดิ์</w:t>
      </w:r>
    </w:p>
    <w:p w:rsidR="00EA7B72" w:rsidRPr="00EA7B72" w:rsidRDefault="00EA7B72" w:rsidP="00EA7B72">
      <w:pPr>
        <w:pStyle w:val="a4"/>
        <w:shd w:val="clear" w:color="auto" w:fill="FFFFFF"/>
        <w:spacing w:before="120" w:beforeAutospacing="0" w:after="120" w:afterAutospacing="0"/>
        <w:ind w:firstLine="60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- </w:t>
      </w: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การนวดแบบราชสำนัก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เนื่องจากกลุ่มเป้าหมายของการนวดนี้คือ เจ้านายชั้นผู้ใหญ่ ผู้มียศถาบรรดาศักดิ์ที่อยู่ในรั้วในวัง ฉะนั้นการนวดจึงถูกออกแบบที่เน้นการใช้</w:t>
      </w:r>
      <w:hyperlink r:id="rId10" w:tooltip="นิ้วมือ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นิ้วมือ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hyperlink r:id="rId11" w:tooltip="มือ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มือ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เท่านั้น และท่วงท่าที่ใช้ในการนวดมีความสุภาพเรียบร้อย มีข้อกำหนดในการเรียนมากมาย ผู้ที่เชี่ยวชาญทางวิชาชีพด้านนี้ จะได้ทำงานอยู่ในรั้วในวังเป็นหมอหลวง มีเงินเดือนมียศมีตำแหน่ง</w:t>
      </w:r>
    </w:p>
    <w:p w:rsidR="00EA7B72" w:rsidRPr="00EA7B72" w:rsidRDefault="00EA7B72" w:rsidP="00EA7B72">
      <w:pPr>
        <w:shd w:val="clear" w:color="auto" w:fill="FFFFFF"/>
        <w:spacing w:before="100" w:beforeAutospacing="1" w:after="24" w:line="240" w:lineRule="auto"/>
        <w:ind w:firstLine="60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- </w:t>
      </w: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การนวดแบบเชลยศักดิ์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เป็นการนวดที่ใช้ในระดับชาวบ้านด้วยท่าทางทั่วไป ไม่มีแบบแผนหรือพิธีรีตองในการนวดมากนัก อีกทั้งยังสามารถใช้อวัยวะอื่นๆ เช่น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2" w:tooltip="เข่า (ไม่มีหน้า)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เข่า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3" w:tooltip="ศอก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ศอก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4" w:tooltip="เท้า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เท้า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เพื่อช่วยทุ่นแรงในการนวดได้ ซึ่งเป็นข้อแตกต่างจากการนวดแบบราชสำนักที่เน้นการใช้มือเพียงอย่างเดียว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8DA" w:rsidRPr="001758DA" w:rsidRDefault="001758DA" w:rsidP="0017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8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58DA">
        <w:rPr>
          <w:rFonts w:ascii="TH SarabunIT๙" w:hAnsi="TH SarabunIT๙" w:cs="TH SarabunIT๙" w:hint="cs"/>
          <w:b/>
          <w:bCs/>
          <w:sz w:val="32"/>
          <w:szCs w:val="32"/>
          <w:cs/>
        </w:rPr>
        <w:t>) ข้อพึงระวัง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58DA">
        <w:rPr>
          <w:rFonts w:ascii="TH SarabunIT๙" w:hAnsi="TH SarabunIT๙" w:cs="TH SarabunIT๙"/>
          <w:sz w:val="32"/>
          <w:szCs w:val="32"/>
          <w:cs/>
        </w:rPr>
        <w:tab/>
      </w:r>
      <w:r w:rsidR="00EA7B7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B4D45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๑. ระดับครัวเรือน </w:t>
      </w:r>
    </w:p>
    <w:p w:rsidR="009B4D45" w:rsidRPr="009B4D45" w:rsidRDefault="009B4D45" w:rsidP="00EA7B72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B72">
        <w:rPr>
          <w:rFonts w:ascii="TH SarabunIT๙" w:hAnsi="TH SarabunIT๙" w:cs="TH SarabunIT๙" w:hint="cs"/>
          <w:sz w:val="32"/>
          <w:szCs w:val="32"/>
          <w:cs/>
        </w:rPr>
        <w:t>มีอาชีพทีสร้างรายได้ให้แก่ครัวเรือน</w:t>
      </w:r>
    </w:p>
    <w:p w:rsidR="009B4D45" w:rsidRPr="009B4D45" w:rsidRDefault="009B4D45" w:rsidP="009B4D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๒.ระดับชุมชน </w:t>
      </w:r>
    </w:p>
    <w:p w:rsidR="009B4D45" w:rsidRDefault="00EA7B72" w:rsidP="009B4D45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สร้างอาชีพให้คนในชุมชน</w:t>
      </w:r>
      <w:bookmarkStart w:id="0" w:name="_GoBack"/>
      <w:bookmarkEnd w:id="0"/>
    </w:p>
    <w:p w:rsidR="009B4D45" w:rsidRPr="001758DA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B4D45" w:rsidRPr="001758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10E"/>
    <w:multiLevelType w:val="multilevel"/>
    <w:tmpl w:val="F1C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1D013D"/>
    <w:multiLevelType w:val="multilevel"/>
    <w:tmpl w:val="79D0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758DA"/>
    <w:rsid w:val="002E4C49"/>
    <w:rsid w:val="002F02F2"/>
    <w:rsid w:val="006456AC"/>
    <w:rsid w:val="00672940"/>
    <w:rsid w:val="00970861"/>
    <w:rsid w:val="009B4D45"/>
    <w:rsid w:val="00B47D2D"/>
    <w:rsid w:val="00E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A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A7B72"/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EA7B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A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A7B72"/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EA7B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B%E0%B8%A3%E0%B8%B0%E0%B9%80%E0%B8%97%E0%B8%A8%E0%B8%AD%E0%B8%B4%E0%B8%99%E0%B9%80%E0%B8%94%E0%B8%B5%E0%B8%A2" TargetMode="External"/><Relationship Id="rId13" Type="http://schemas.openxmlformats.org/officeDocument/2006/relationships/hyperlink" Target="https://th.wikipedia.org/wiki/%E0%B8%A8%E0%B8%AD%E0%B8%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.wikipedia.org/wiki/%E0%B8%81%E0%B8%B2%E0%B8%A3%E0%B9%81%E0%B8%9E%E0%B8%97%E0%B8%A2%E0%B9%8C%E0%B9%81%E0%B8%9C%E0%B8%99%E0%B9%84%E0%B8%97%E0%B8%A2" TargetMode="External"/><Relationship Id="rId12" Type="http://schemas.openxmlformats.org/officeDocument/2006/relationships/hyperlink" Target="https://th.wikipedia.org/w/index.php?title=%E0%B9%80%E0%B8%82%E0%B9%88%E0%B8%B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81%E0%B8%B2%E0%B8%A3%E0%B8%99%E0%B8%A7%E0%B8%94" TargetMode="External"/><Relationship Id="rId11" Type="http://schemas.openxmlformats.org/officeDocument/2006/relationships/hyperlink" Target="https://th.wikipedia.org/wiki/%E0%B8%A1%E0%B8%B7%E0%B8%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.wikipedia.org/wiki/%E0%B8%99%E0%B8%B4%E0%B9%89%E0%B8%A7%E0%B8%A1%E0%B8%B7%E0%B8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8%9B%E0%B8%A3%E0%B8%B0%E0%B9%80%E0%B8%97%E0%B8%A8%E0%B9%84%E0%B8%97%E0%B8%A2" TargetMode="External"/><Relationship Id="rId14" Type="http://schemas.openxmlformats.org/officeDocument/2006/relationships/hyperlink" Target="https://th.wikipedia.org/wiki/%E0%B9%80%E0%B8%97%E0%B9%89%E0%B8%B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2017-04-04T06:31:00Z</dcterms:created>
  <dcterms:modified xsi:type="dcterms:W3CDTF">2017-04-04T06:31:00Z</dcterms:modified>
</cp:coreProperties>
</file>