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62345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นาย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สันติ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proofErr w:type="spellStart"/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ศรีวรรณ์</w:t>
      </w:r>
      <w:proofErr w:type="spellEnd"/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62345A">
        <w:rPr>
          <w:rFonts w:ascii="TH SarabunIT๙" w:hAnsi="TH SarabunIT๙" w:cs="TH SarabunIT๙" w:hint="cs"/>
          <w:sz w:val="24"/>
          <w:szCs w:val="32"/>
          <w:u w:val="dotted"/>
          <w:cs/>
        </w:rPr>
        <w:t>5</w:t>
      </w:r>
      <w:r w:rsidR="003D3A61">
        <w:rPr>
          <w:rFonts w:ascii="TH SarabunIT๙" w:hAnsi="TH SarabunIT๙" w:cs="TH SarabunIT๙" w:hint="cs"/>
          <w:sz w:val="24"/>
          <w:szCs w:val="32"/>
          <w:u w:val="dotted"/>
          <w:cs/>
        </w:rPr>
        <w:t>2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3550800010337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693F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113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2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</w:t>
      </w:r>
      <w:r w:rsidR="00A30BA2">
        <w:rPr>
          <w:rFonts w:ascii="TH SarabunIT๙" w:hAnsi="TH SarabunIT๙" w:cs="TH SarabunIT๙" w:hint="cs"/>
          <w:sz w:val="24"/>
          <w:szCs w:val="32"/>
          <w:u w:val="dotted"/>
          <w:cs/>
        </w:rPr>
        <w:t>97-2104044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3D3A61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มัธยมศึกษาต้น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188D47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>เลี้ยงไก่สามส</w:t>
      </w:r>
      <w:bookmarkStart w:id="0" w:name="_GoBack"/>
      <w:bookmarkEnd w:id="0"/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>ายเลือด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73500A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80A26B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F3EA58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97086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A040DA" w:rsidRDefault="001041D6" w:rsidP="00A040D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</w:pPr>
      <w:r w:rsidRPr="00A040DA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ในภาวะเศรษฐกิจในปัจจุบัน </w:t>
      </w:r>
      <w:r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เกษตรกรประสบปัญหาราคาผลผลิตทางการเกษตรตกต่ำ ประสบปัญหาภัยแล้ง ซึ่งมีแนวโน้มยาวนาน ส่งผลให้เกิดภาระหนี้สิน รายรับไม่เพียงพอกับรายจ่าย  จึงได้หันมาประ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กอบอาชีพเสริมเพื่อเพิ่มรายได้ โดยการเลี้ยงไก่สามสายเลือด ซึ่งเป็นไก่ที่มีคุณสมบัติทนโรค ทนแล้ง ใช้เวลาเลี้ยงเพียงแค่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2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เดือน จะมีน้ำหนัก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1.2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กก. จับขายได้ ด้วยการเลี้ยงง่ายๆ แบบพื้นบ้าน นอกจากจะโตไว คุณสมบัติด้านรสสัมผัสของเนื้ออยู่ระหว่างกลางของไก่เนื้อกับไก่พื้นเมืองไม่นุ่มเละเหมือนไก่เนื้อ ไม่เหนียวแข็งเหมือนไก่พื้นเมือง</w:t>
      </w:r>
      <w:r w:rsidR="00A040DA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 xml:space="preserve"> จึงเป็นที่ต้องการของตลาดทั้งในชุมชนและนอกชุมชน</w:t>
      </w:r>
    </w:p>
    <w:p w:rsidR="00A040DA" w:rsidRDefault="00A040DA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0861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A040DA">
        <w:rPr>
          <w:rFonts w:ascii="TH SarabunIT๙" w:eastAsia="Times New Roman" w:hAnsi="TH SarabunIT๙" w:cs="TH SarabunIT๙" w:hint="cs"/>
          <w:sz w:val="32"/>
          <w:szCs w:val="32"/>
          <w:cs/>
        </w:rPr>
        <w:t>เลี้ยงเป็นอาชีพเสริม เพิ่มรายได้ให้กับครัวเรือน ตามแนวเศรษฐกิจพอเพียง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933631" w:rsidRDefault="00DE1344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อาหารไก่  พืชผัก </w:t>
      </w:r>
    </w:p>
    <w:p w:rsidR="00DE1344" w:rsidRDefault="00DE1344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933631" w:rsidRDefault="00DE1344" w:rsidP="009336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รางอาหาร รางน้ำ</w:t>
      </w:r>
    </w:p>
    <w:p w:rsidR="00DE1344" w:rsidRPr="00933631" w:rsidRDefault="00DE1344" w:rsidP="009336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Default="00933631" w:rsidP="009336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970861"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970861"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การให้อาหาร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ใช้อาหารสำเร็จรูปหรือหัวอาหารเร่งการเจริญเติบโตของลูกไก่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การเลี้ยงไก่ใหญ่ควรให้อาหารเสริมหรือแร่ธาตุผสมอาหาร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ควรให้อาหารที่มีในพื้นที่เป็นหลัก เช่น รำ ปลายข้าว ข้าวเปลือก เศษผัก หญ้า ปลวก ไส้เดือน ข้าวแห้ง เพื่อลดต้นทุนการผลิต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ควรให้อาหารไก่เป็นเวลา เช้า กลางวัง เย็น หรืออย่างน้อย เช้า และเย็น</w:t>
      </w:r>
    </w:p>
    <w:p w:rsid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การให้น้ำ</w:t>
      </w:r>
      <w:r w:rsidRPr="00A040D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น้ำกินใส่ไว้ในภาชนะ ให้น้ำอย่าได้ขาด อย่าลืมว่าไก่ชอบกินน้ำสะอาด เมื่อไม่เตรียมน้ำสะอาดให้ไก่กิน ไก่จะกินน้ำที่ขังอยู่ทั่วไป ซึ่งทำให้เกิดโรคได้ง่าย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ให้ระลึกเสมอว่า ไก่คือโรงงาน</w:t>
      </w:r>
      <w:proofErr w:type="gramStart"/>
      <w:r w:rsidRPr="00A040D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ถ้าไม่ป้อน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วัตถุดิบ</w:t>
      </w:r>
      <w:proofErr w:type="gram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ไก่จะ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ไม่ผลิตอะไรให้ แล้วตัวโรงงานจะโทรมในที่สุด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ควรนำไก่ไปปล่อยเลี้ยงในนาข้าวหรือแปลงปลูกพืชหลังการเก็บเกี่ยว เพื่อให้ไปเก็บกินผลผลิตที่ตกหล่น (ข้าว เศษผัก กุ้ง หอย ปู ปลา แมลง มด เป็นต้น)</w:t>
      </w:r>
    </w:p>
    <w:p w:rsid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โรงเรือนไก่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แบบของโรงเรือนควรเป็นแบบที่สามารถทำได้ง่าย สะดวก ราคาค่อนข้างต่ำ เพราะทำจากวัสดุในท้องถิ่นที่มีอยู่แล้ว ระบายอากาศร้อนได้ อากาศถ่ายเทสะดวก กันลมโกรก และกันฝนสาดได้ดี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อากาศในโรงเรือนควรเย็นสบาย ไม่อับชื้น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ทำความสะอาดง่าย ใช้น้ำยาฆ่าเชื้อโรคได้ทั่วถึง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สะดวกต่อการเข้าไปปฏิบัติดูแลไก่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หมั่นตรวจดูรังฟักอยู่เสมอว่ามีตัวหมัด เหา ไร หรือไม่ หากมีให้เผาไฟเสียป้องกันไม่ให้มันแพร่พันธุ์ต่อไป เพราะไรเป็นศัตรูสำคัญในการบั่นทอนสุขภาพของไก่ หากมีเหา ไรเหลืออยู่ในรัง เมื่อลูกไก่กะเทาะเปลือกออกมา จะถูกตัวเหา ไรกัดกินเลือด ทำให้ลูกไก่เสียสุขภาพไปตั้งแต่ยังเล็กๆ </w:t>
      </w:r>
    </w:p>
    <w:p w:rsidR="00DE1344" w:rsidRP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การ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ทำวัคซีนป้องกันโรคตามอายุไก่ เช่น </w:t>
      </w:r>
      <w:proofErr w:type="spell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นิว</w:t>
      </w:r>
      <w:proofErr w:type="spell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คาส</w:t>
      </w:r>
      <w:proofErr w:type="spell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เซิล</w:t>
      </w:r>
      <w:proofErr w:type="spell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ฝีดาษ อหิ</w:t>
      </w:r>
      <w:proofErr w:type="spell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วาต์</w:t>
      </w:r>
      <w:proofErr w:type="spell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โดยให้ถูกต้องทั้งชนิดของวัคซีน ความรุนแรงของเชื้อ </w:t>
      </w:r>
      <w:proofErr w:type="gram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และวิธีการทำวัคซีน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นอกจากนี้ควรมีการ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ถ่ายพยาธิกับไก่รุ่นและไก่ใหญ่</w:t>
      </w:r>
      <w:proofErr w:type="gram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อย่างน้อยปีละ </w:t>
      </w:r>
      <w:r w:rsidRPr="00A040DA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ครั้ง และควรกำจัดหรือทำลายต้นตอของพยาธิภายนอก เช่น หมัด ไร เห็บ ฯลฯ ทุกครั้งที่พบ</w:t>
      </w:r>
    </w:p>
    <w:p w:rsidR="00DE1344" w:rsidRDefault="00DE1344" w:rsidP="009336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1344" w:rsidRDefault="00281A29" w:rsidP="00DE134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6) </w:t>
      </w:r>
      <w:r w:rsidR="00DE134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ข้อพึงระวัง</w:t>
      </w:r>
      <w:r w:rsidRPr="00281A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E1344" w:rsidRPr="00DE1344" w:rsidRDefault="00DE1344" w:rsidP="00DE134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219F7">
        <w:rPr>
          <w:rFonts w:ascii="TH SarabunIT๙" w:hAnsi="TH SarabunIT๙" w:cs="TH SarabunIT๙" w:hint="cs"/>
          <w:color w:val="auto"/>
          <w:sz w:val="32"/>
          <w:szCs w:val="32"/>
          <w:cs/>
        </w:rPr>
        <w:t>1.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ปัญหาด้านผลผลิตต่ำ มีสาเหตุมาจาก</w:t>
      </w:r>
      <w:r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ไม่มีการคัดเลือกพันธุ์พ่อแม่ 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ปล่อยให้ผสมเองตามธรรมชาติ สามารถ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ถ่ายทอดพันธุกรรมที่ไม่ดีต่อเนื่องการผสมแบบเลือดชิด คือ ผสมระหว่างพ่อแม่กับลูก หรือพี่กับน้อง เป็นต้น มีผลให้สมรรถภาพการผลิตและการสืบพันธุ์ของไก่รุ่นถัดมาต่ำลง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ใช้พ่อไก่คุมฝูงนานเกินไป ก่อให้เกิดอัตราการผสมแบบเลือดชิดเร็วยิ่งขึ้น และคุณภาพของน้ำเชื้อพ่อไก่เลวลง จำนวนลูกไก่ที่เกิดจึงมีน้อย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ใช้แม่ไก่ทำพันธ์ตั้งแต่อายุน้อย และปล่อยให้ขยายพันธุ์นานเกินไป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อัตราการไข่และการฟักออกเป็นตัวในช่วงหน้าร้อนต่ำมาก ผู้เลี้ยงมิได้ให้ความสนใจและจัดการดูแลเพิ่มเติม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ไม่มีการให้อาหารเสริม โดยเฉพาะช่วงแม่ไก่ก่อนออกไข่ และลูกไก่ระยะแรก จึงเกิดความสูญเสียกับลูกไก่จำนวนมาก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แม่ไก่เลี้ยงลูกนานเกินไป ทำให้ได้จำนวนรุ่นของลูกไก่ต่อปีน้อย</w:t>
      </w:r>
    </w:p>
    <w:p w:rsidR="00DE1344" w:rsidRPr="00DE1344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ปัญหาด้านอัตราการตาย มีสาเหตุมาจากไก่เจริญเติบโตดี แต่ยังมีการตายเกิดขึ้น อาจเนื่องจากไม่มีการทำวัคซีนทำวัคซีนไม่ต่อเนื่องชนิดของวัคซีนไม่เหมาะกับอายุไก่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ทำวัคซีนไม่ถูกเวลา ตัวไก่ไม่พร้อมต่อการสร้างภูมิคุ้มกัน เช่น ในช่วงไก่อ่อนแอ หรือขาดอาหาร เป็นต้น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เก็บรักษาวัคซีนไม่ดี ทำให้เสื่อมคุณภาพ หรือวัคซีนหมดอายุ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ไม่มีการให้ยาหรือสุขาภิบาลไก่เริ่มป่วย</w:t>
      </w:r>
    </w:p>
    <w:p w:rsidR="00DE1344" w:rsidRPr="00DE1344" w:rsidRDefault="003219F7" w:rsidP="003219F7">
      <w:pPr>
        <w:shd w:val="clear" w:color="auto" w:fill="FFFFFF"/>
        <w:spacing w:after="30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3.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ไก่มีการเจริญเติบโตไม่ดี แคระแกร็น และตายในที่สุด อาจมีสาเหตุจากอาหารตามธรรมชาติขาดแคลน และไม่มีการให้อาหารเสริมมีตัวเบียนรบกวน ทั้งภายในและภายนอก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ผลจากการผสมพันธุ์แบบเลือดชิดที่ต่อเนื่องกันเป็นเวลานาน</w:t>
      </w:r>
    </w:p>
    <w:p w:rsidR="003219F7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ประโยชน์ของการเลี้ยงไก่</w:t>
      </w:r>
    </w:p>
    <w:p w:rsidR="003219F7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เป็นแหล่งอาหารโปรตีนของชาวบ้านในชนบทที่มีราคาถูก หาง่ายและสะดวกที่สุด</w:t>
      </w:r>
    </w:p>
    <w:p w:rsidR="003219F7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เป็นรายได้เสริมได้เป็นอย่างดี โดยเฉพาะอย่างยิ่งในยามที่เกษตรกรหรือชาวบ้านเกิดความจำเป็นรีบด่วน เช่น เจ็บไข้ได้ป่วย หรือค่าเล่าเรียนบุตร เป็นต้น</w:t>
      </w:r>
    </w:p>
    <w:p w:rsidR="00A040DA" w:rsidRPr="00A040DA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สอดคล้องกับระบบการเกษตรแบบผสมผสานหรือระบบไร่นาสวนผสมที่คนไทยรู้จักกันมานาน ซึ่งเหมาะสมกับฐานะของเกษตรกรในชนบท และไม่ได้ทำลายระบบนิเวศวิทยาเป็นระบบการผลิตเพื่อการพัฒนาที่ยั่งยืนข้อมูลด้านการผลิต</w:t>
      </w:r>
    </w:p>
    <w:p w:rsidR="00A040DA" w:rsidRPr="00A040DA" w:rsidRDefault="00A040DA" w:rsidP="003219F7">
      <w:pPr>
        <w:shd w:val="clear" w:color="auto" w:fill="FFFFFF"/>
        <w:spacing w:after="0" w:line="240" w:lineRule="auto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A040DA">
        <w:rPr>
          <w:rFonts w:ascii="TH SarabunIT๙" w:eastAsia="Times New Roman" w:hAnsi="TH SarabunIT๙" w:cs="TH SarabunIT๙"/>
          <w:sz w:val="32"/>
          <w:szCs w:val="32"/>
        </w:rPr>
        <w:br/>
      </w:r>
    </w:p>
    <w:sectPr w:rsidR="00A040DA" w:rsidRPr="00A040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1B"/>
    <w:multiLevelType w:val="multilevel"/>
    <w:tmpl w:val="DC4E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21886"/>
    <w:multiLevelType w:val="multilevel"/>
    <w:tmpl w:val="FB8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03060D"/>
    <w:rsid w:val="001041D6"/>
    <w:rsid w:val="001A02FD"/>
    <w:rsid w:val="001B2338"/>
    <w:rsid w:val="00281A29"/>
    <w:rsid w:val="002E4C49"/>
    <w:rsid w:val="003219F7"/>
    <w:rsid w:val="003D3A61"/>
    <w:rsid w:val="005E4DCC"/>
    <w:rsid w:val="0062345A"/>
    <w:rsid w:val="00672940"/>
    <w:rsid w:val="00693FED"/>
    <w:rsid w:val="00933631"/>
    <w:rsid w:val="00961F97"/>
    <w:rsid w:val="00970861"/>
    <w:rsid w:val="009F6FEA"/>
    <w:rsid w:val="00A040DA"/>
    <w:rsid w:val="00A30BA2"/>
    <w:rsid w:val="00AD1338"/>
    <w:rsid w:val="00AD2212"/>
    <w:rsid w:val="00AE00F4"/>
    <w:rsid w:val="00B8537F"/>
    <w:rsid w:val="00DE1344"/>
    <w:rsid w:val="00F35BDE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2017-04-04T04:36:00Z</dcterms:created>
  <dcterms:modified xsi:type="dcterms:W3CDTF">2017-04-04T04:36:00Z</dcterms:modified>
</cp:coreProperties>
</file>