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C" w:rsidRPr="00521F21" w:rsidRDefault="00CE584C" w:rsidP="00CE584C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val="en-AU" w:eastAsia="zh-CN"/>
        </w:rPr>
        <w:t>แบบถอดองค์ความรู้</w:t>
      </w:r>
    </w:p>
    <w:p w:rsidR="00CE584C" w:rsidRPr="00521F21" w:rsidRDefault="00CE584C" w:rsidP="00CE584C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10"/>
          <w:szCs w:val="10"/>
          <w:lang w:val="en-AU" w:eastAsia="zh-CN"/>
        </w:rPr>
      </w:pPr>
    </w:p>
    <w:p w:rsidR="00CE584C" w:rsidRPr="00521F21" w:rsidRDefault="00CE584C" w:rsidP="00CE584C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en-AU" w:eastAsia="zh-CN"/>
        </w:rPr>
        <w:t>การทำ</w:t>
      </w: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val="en-AU" w:eastAsia="zh-CN"/>
        </w:rPr>
        <w:t>การเลี้ยงไก่บ้าน</w:t>
      </w:r>
    </w:p>
    <w:p w:rsidR="00CE584C" w:rsidRPr="00521F21" w:rsidRDefault="00CE584C" w:rsidP="00CE584C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๑.ชื่อภูมิปัญญาที่ทำการบันทึก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 xml:space="preserve">คือ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เลี้ยงไก่บ้าน</w:t>
      </w:r>
    </w:p>
    <w:p w:rsidR="00CE584C" w:rsidRPr="00521F21" w:rsidRDefault="00CE584C" w:rsidP="00CE58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521F2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bookmarkStart w:id="0" w:name="_GoBack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นายสุรินทร์  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เจ๊ะ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นุ</w:t>
      </w:r>
      <w:bookmarkEnd w:id="0"/>
    </w:p>
    <w:p w:rsidR="00CE584C" w:rsidRPr="00521F21" w:rsidRDefault="00CE584C" w:rsidP="00CE58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ที่อยู่เลขที่ 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24/91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หมู่ 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 ตำบล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ปา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เสมัส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สุ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ไหง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โก-ลก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CE584C" w:rsidRPr="00521F21" w:rsidRDefault="00CE584C" w:rsidP="00CE58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>จังหวัดนราธิวาส</w:t>
      </w:r>
    </w:p>
    <w:p w:rsidR="00CE584C" w:rsidRPr="00521F21" w:rsidRDefault="00CE584C" w:rsidP="00CE58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>อาชีพ  ทำสวน   อายุ 5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CE584C" w:rsidRPr="00521F21" w:rsidRDefault="00CE584C" w:rsidP="00CE58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</w:p>
    <w:p w:rsidR="00CE584C" w:rsidRPr="00521F21" w:rsidRDefault="00CE584C" w:rsidP="00CE584C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๒.ประวัติความเป็นมาของภูมิปัญญาที่บันทึก</w:t>
      </w:r>
    </w:p>
    <w:p w:rsidR="00CE584C" w:rsidRPr="00521F21" w:rsidRDefault="00CE584C" w:rsidP="00CE584C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นายสุรินทร์  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เจ๊ะ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นุ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เป็นเกษตรกรที่ได้น้อมนำหลักปรัชญาเศรษฐกิจพอเพียงไปใช้ชีวิตประจำวันเ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ป็นเกษตรกรที่นำระบบการเกษตรที่มีการเพาะปลูกพืชหรือการเลี้ยงสัตว์ต่างๆ ชนิดอยู่ในพื้นที่เดียวกันภายใต้การเกื้อกูล ประโยชน์ต่อกันและกันอย่างมีประสิทธิภาพสูงสุด โดยอาศัยหลักการอยู่รวมกันระหว่างพืช สัตว์ และสิ่งแวดล้อม การอยู่รวมกันอาจจะอยู่ในรูปความสัมพันธ์ระหว่างพืชกับพืช พืชกับสัตว์ หรือสัตว์กับสัตว์ก็ได้ ระบบ เกษตรผสมผสานจะประสบผลสำเร็จได้ จะต้องมีการวางรูปแบบ และดำเนินการ โดยให้ความสำคัญต่อกิจกรรม แต่ละชนิดอย่างเหมาะสมกับสภาพแวดล้อมทางกายภาพ  เศรษฐกิจ  สังคม  มีการใช้แรงงาน  เงินทุน ที่ดิน ปัจจัย การผลิตและทรัพยากรธรรมชาติอย่างมีประสิทธิภาพ ตลอดจนรู้จักนำวัสดุเหลือใช้จากการผลิตชนิดหนึ่ง มาหมุนเวียนใช้ประโยชน์กับการผลิตอีกชนิดหนึ่ง กับการผลิตอีกชนิดหนึ่งหรือหลายชนิด ภายในสวนแบบครบวงจร ตัวอย่างกิจกรรม   เช่น การเลี้ยงไก่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บ้าน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บนบ่อปลา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ในสวนอ้อย สวนมะพร้าว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 xml:space="preserve"> เป็นต้น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18"/>
          <w:szCs w:val="18"/>
          <w:lang w:val="en-AU" w:eastAsia="zh-CN"/>
        </w:rPr>
        <w:br/>
      </w: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๓.จุดเด่นของภูมิปัญญาที่บันทึก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การใช้ที่ดินที่มีอยู่จำกัดให้เกิดประโยชน์สูงสุด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โดยการนำไก่บ้านมาเลี้ยงเสริมในสวนอ้อย  บนบ่อปลา  สวนมะพร้าว</w:t>
      </w:r>
    </w:p>
    <w:p w:rsidR="00CE584C" w:rsidRPr="00521F21" w:rsidRDefault="00CE584C" w:rsidP="00CE58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</w:p>
    <w:p w:rsidR="00CE584C" w:rsidRPr="00521F21" w:rsidRDefault="00CE584C" w:rsidP="00CE58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</w:p>
    <w:p w:rsidR="00CE584C" w:rsidRPr="00521F21" w:rsidRDefault="00CE584C" w:rsidP="00CE584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๔. กระบวนการผลิต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ก่อน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ทดลองศึกษา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การ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เลี้ยงไก่บ้าน โดยนำหลักการเช่นเดียวกับการ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 xml:space="preserve">เกษตรแบบผสมผสาน 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1.การเลือกพ่อพันธ์ แม่พันธ์  อัตราพ่อพันธ์ 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  <w:t>: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แม่พันธ์ที่เหมาะสม คือ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1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  <w:t>:10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2.การทำโรงเรือนที่มีอากาศ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ถ่ายเท ดี มีที่ให้น้ำ  อาหาร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ใช้เศษอาหารจากครัวเรือน ปลวกในร่องสวน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3.การให้วัคซีน ป้องกันโรค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 xml:space="preserve">4.การฟักไข่ 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5.การแยกสถานที่ขุน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ลูก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อ่อน จากพ่อพันธุ์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6.การคัดสายพันธุ์ไว้ทำพ่อพันธ์ แม่พันธุ์ และคัดแยกจำหน่าย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ส่วนการเลี้ยงปลาในบ่อ สร้างเล้าไก่บนปากบ่อ มีที่ให้ไก่ได้ไปออกกำลังกายกระพือปีกริมน้ำ เล่นน้ำ  ถ่ายมูล ใช้จุลินท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รีย์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พด.2 น้ำหมักชีวภาพรดมูลไก่เพื่อช่วยย่อยและเป็นอาหารให้ไก่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cs/>
          <w:lang w:val="en-AU" w:eastAsia="zh-CN"/>
        </w:rPr>
        <w:t>หลักการพื้นฐานของระบบ</w:t>
      </w: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shd w:val="clear" w:color="auto" w:fill="FFFFFF"/>
          <w:cs/>
          <w:lang w:val="en-AU" w:eastAsia="zh-CN"/>
        </w:rPr>
        <w:t>การเลี้ยงไก่บ้านในพื้นที่การเกษตร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FFFFF"/>
          <w:cs/>
          <w:lang w:val="en-AU" w:eastAsia="zh-CN"/>
        </w:rPr>
        <w:t xml:space="preserve"> 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lastRenderedPageBreak/>
        <w:t xml:space="preserve">ก่อนอื่นต้องดูสภาพพื้นที่ว่างจากการทำเกษตรก่อน ว่ามีลักษณะเป็นอย่างไร การปลูกพืชอะไรได้บ้าง 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ควบคู่กับ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 xml:space="preserve">การเลี้ยงสัตว์ต่างๆ เมื่อรู้แล้วว่าจะปลูกพืชอะไร ก็ดูว่า สัตว์ที่จะเลี้ยงนั้น เอื้อประโยชน์กับพืชที่ปลูกอย่างไรบ้าง ใช้เป็นอาหารหรือใช้ประโยชน์อะไรจากพืชและสัตว์ มีการเอื้อประโยชน์ต่อกันอย่างไร 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ควรทำกา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 xml:space="preserve">เกษตรตั้งแต่ 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  <w:t xml:space="preserve">2 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 xml:space="preserve">กิจกรรมขึ้นไป จึงจะถือว่าเป็นการผสมผสานที่ดี โดยการทำการเกษตรทั้งสองกิจกรรมนั้น ต้องทำในพื้นที่และระยะเวลาเดียวกัน กิจกรรมการเกษตรควรประกอบไปด้วยการปลูกพืชและการเลี้ยงสัตว์ อย่างไรก็ตามอาจสามารถผสมผสานระหว่างการปลูกพืชต่างชนิด หรือการเลี้ยงสัตว์ต่างชนิดกันก็ได้ ในการจัดการกิจกรรมการผลิตทางการเกษตร ให้มีการผสมผสานเกื้อกูลกัน อย่างได้ประโยชน์สูงสุดนั้นควรจะมีกิจกรรมหลายๆ อย่าง  และมีห่วงโซ่ความสัมพันธ์ที่ต่อเนื่องกันอยู่ พืชโดยทั่วไปมีหน้าที่และบทบาทในการดึงเอาแร่ธาตุในดิน อากาศ และพลังงานจากแสงแดดมาสังเคราะห์ให้อยู่ในรูปของอาหารพวกแป้ง น้ำตาล โปรตีน และแร่ธาตุต่างๆ ที่สัตว์สามารถใช้ประโยชน์ได้ สำหรับสัตว์นั้น สัตว์ไม่สามารถบริโภคอากาศและแร่ธาตุที่จำเป็นโดยตรง แต่จะต้องบริโภคอาหารจากพืชอีกต่อหนึ่ง เมื่อสัตว์นั้นขับถ่ายของเสีย หรือตายลงก็จะเน่าเปื่อยย่อยสลายกลายเป็นแร่ธาตุต่างๆ ที่จะเป็นประโยชน์กับพืช 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ใช้น้าหมักชีวภาพลด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ผลกระทบต่อสมดุลระหว่างพืชกับสัตว์ และ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ที่จะ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ก่อให้เกิดปัญหาต่อระบบนิเวศ</w:t>
      </w:r>
    </w:p>
    <w:p w:rsidR="00CE584C" w:rsidRPr="00521F21" w:rsidRDefault="00CE584C" w:rsidP="00CE584C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br/>
      </w: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๕. เทคนิค /เคล็ดลับ</w:t>
      </w:r>
    </w:p>
    <w:p w:rsidR="00CE584C" w:rsidRPr="00521F21" w:rsidRDefault="00CE584C" w:rsidP="00CE584C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AFAFA"/>
          <w:cs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แม้ว่าการ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ปลูกพืช เลี้ยงสัตว์ และประมง  หากเลือกทำกิจกรรมเดียว จะมีความเสี่ยงค่อนข้างสูง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เมื่อต้องประสบกับภัยสิ่งแวดล้อมธรรมชาติ แต่ถ้าเลือกทำ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เลี้ยงไก่บ้านแบบผสมผสาน พืชผัก สวนผลไม้  บ่อปลาที่มีอยู่สามารถนำมาประยุกต์ใช้พื้นที่ให้เกิดประโยชน์ ไก่บ้านเป็นที่ต้องกา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ร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ของตลาดมาก ผลผลิตไม่เพียงพอ และมีราคาดี  หากมีเทคนิคเรื่องการฟักไข่ การขุนไก่เล็กๆ การบำบัดของเสียให้เกิดประโยชน์โดยใช้สารเร่งพด .2 กากน้ำตาล เศษวัชพืช ผัก ผลไม้ที่เหลือใช้มาทำน้ำหมักชีวภาพ สามารถลดต้นทุนการผลิตและทำอย่างครบวงจร</w:t>
      </w:r>
    </w:p>
    <w:p w:rsidR="00CE584C" w:rsidRPr="00521F21" w:rsidRDefault="00CE584C" w:rsidP="00CE584C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๖.การถ่ายทอดสืบทอด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นำชาวบ้านมาศึกษาดูงาน โดย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สอนและสาธิตการทำให้เห็น ให้ทำด้วยตนเอง สังเกตการณ์เปลี่ยนแปลง และเรียนรู้ร่วมกัน </w:t>
      </w:r>
    </w:p>
    <w:p w:rsidR="00CE584C" w:rsidRPr="00521F21" w:rsidRDefault="00CE584C" w:rsidP="00CE584C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</w:p>
    <w:p w:rsidR="00CE584C" w:rsidRPr="00521F21" w:rsidRDefault="00CE584C" w:rsidP="00CE584C">
      <w:pPr>
        <w:spacing w:after="0" w:line="240" w:lineRule="auto"/>
        <w:ind w:firstLine="720"/>
        <w:jc w:val="center"/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>……………………………………………………</w:t>
      </w:r>
    </w:p>
    <w:p w:rsidR="00CE584C" w:rsidRPr="00521F21" w:rsidRDefault="00CE584C" w:rsidP="00CE584C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bdr w:val="none" w:sz="0" w:space="0" w:color="auto" w:frame="1"/>
          <w:lang w:val="en-AU" w:eastAsia="zh-CN"/>
        </w:rPr>
      </w:pPr>
    </w:p>
    <w:p w:rsidR="00CE584C" w:rsidRPr="00521F21" w:rsidRDefault="00CE584C" w:rsidP="00CE584C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bdr w:val="none" w:sz="0" w:space="0" w:color="auto" w:frame="1"/>
          <w:lang w:val="en-AU" w:eastAsia="zh-CN"/>
        </w:rPr>
      </w:pPr>
    </w:p>
    <w:p w:rsidR="00CE584C" w:rsidRPr="00521F21" w:rsidRDefault="00CE584C" w:rsidP="00CE584C">
      <w:pPr>
        <w:spacing w:after="0" w:line="240" w:lineRule="auto"/>
        <w:rPr>
          <w:rFonts w:ascii="Times New Roman" w:eastAsia="SimSun" w:hAnsi="Times New Roman" w:cs="Angsana New"/>
          <w:sz w:val="24"/>
          <w:lang w:val="en-AU" w:eastAsia="zh-CN"/>
        </w:rPr>
      </w:pPr>
    </w:p>
    <w:p w:rsidR="00CE584C" w:rsidRPr="00521F21" w:rsidRDefault="00CE584C" w:rsidP="00CE584C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val="en-AU" w:eastAsia="zh-CN"/>
        </w:rPr>
      </w:pPr>
    </w:p>
    <w:p w:rsidR="00E16CB0" w:rsidRDefault="00E16CB0"/>
    <w:sectPr w:rsidR="00E1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4C"/>
    <w:rsid w:val="00CE584C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B00D2-082B-4ADF-AC98-845337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2017-03-15T02:14:00Z</dcterms:created>
  <dcterms:modified xsi:type="dcterms:W3CDTF">2017-03-15T02:14:00Z</dcterms:modified>
</cp:coreProperties>
</file>